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601B" w14:textId="77777777" w:rsidR="00C649EA" w:rsidRPr="009936E0" w:rsidRDefault="00C649EA" w:rsidP="00C446EA">
      <w:pPr>
        <w:widowControl w:val="0"/>
        <w:autoSpaceDE w:val="0"/>
        <w:autoSpaceDN w:val="0"/>
        <w:adjustRightInd w:val="0"/>
        <w:spacing w:after="199" w:line="276" w:lineRule="auto"/>
        <w:rPr>
          <w:rFonts w:ascii="Times" w:hAnsi="Times" w:cs="Times"/>
          <w:color w:val="000000" w:themeColor="text1"/>
          <w:sz w:val="36"/>
          <w:szCs w:val="36"/>
        </w:rPr>
      </w:pPr>
    </w:p>
    <w:p w14:paraId="0EAF9678" w14:textId="7F234AD5" w:rsidR="00C649EA" w:rsidRPr="009936E0" w:rsidRDefault="00000000" w:rsidP="00C649EA">
      <w:pPr>
        <w:pStyle w:val="berschrift2"/>
        <w:spacing w:before="150" w:beforeAutospacing="0" w:after="150" w:afterAutospacing="0" w:line="540" w:lineRule="atLeast"/>
        <w:rPr>
          <w:rFonts w:ascii="Arial" w:hAnsi="Arial" w:cs="Arial"/>
          <w:b w:val="0"/>
          <w:bCs w:val="0"/>
          <w:color w:val="000000" w:themeColor="text1"/>
          <w:spacing w:val="-15"/>
          <w:sz w:val="54"/>
          <w:szCs w:val="54"/>
        </w:rPr>
      </w:pPr>
      <w:hyperlink r:id="rId4" w:history="1">
        <w:r w:rsidR="00C649EA" w:rsidRPr="009936E0">
          <w:rPr>
            <w:rStyle w:val="Hyperlink"/>
            <w:rFonts w:ascii="Arial" w:hAnsi="Arial" w:cs="Arial"/>
            <w:b w:val="0"/>
            <w:bCs w:val="0"/>
            <w:color w:val="000000" w:themeColor="text1"/>
            <w:spacing w:val="-15"/>
            <w:sz w:val="54"/>
            <w:szCs w:val="54"/>
            <w:u w:val="none"/>
          </w:rPr>
          <w:t>Biografie</w:t>
        </w:r>
      </w:hyperlink>
    </w:p>
    <w:p w14:paraId="012C3252" w14:textId="77777777" w:rsidR="00C649EA" w:rsidRPr="009936E0" w:rsidRDefault="00C649EA" w:rsidP="00C649EA">
      <w:pPr>
        <w:rPr>
          <w:rFonts w:ascii="Times New Roman" w:eastAsia="Times New Roman" w:hAnsi="Times New Roman" w:cs="Times New Roman"/>
          <w:color w:val="000000" w:themeColor="text1"/>
          <w:lang w:eastAsia="de-DE"/>
        </w:rPr>
      </w:pPr>
      <w:r w:rsidRPr="009936E0">
        <w:rPr>
          <w:rFonts w:ascii="Times New Roman" w:eastAsia="Times New Roman" w:hAnsi="Times New Roman" w:cs="Times New Roman"/>
          <w:color w:val="000000" w:themeColor="text1"/>
          <w:lang w:eastAsia="de-DE"/>
        </w:rPr>
        <w:t>Joaquin Clerch</w:t>
      </w:r>
    </w:p>
    <w:p w14:paraId="66881C39" w14:textId="77777777" w:rsidR="00C649EA" w:rsidRPr="009936E0" w:rsidRDefault="00C649EA" w:rsidP="00C446EA">
      <w:pPr>
        <w:widowControl w:val="0"/>
        <w:autoSpaceDE w:val="0"/>
        <w:autoSpaceDN w:val="0"/>
        <w:adjustRightInd w:val="0"/>
        <w:spacing w:after="199" w:line="276" w:lineRule="auto"/>
        <w:rPr>
          <w:rFonts w:ascii="Times" w:hAnsi="Times" w:cs="Times"/>
          <w:color w:val="000000" w:themeColor="text1"/>
          <w:sz w:val="36"/>
          <w:szCs w:val="36"/>
        </w:rPr>
      </w:pPr>
    </w:p>
    <w:p w14:paraId="0694AE3F" w14:textId="1634114B" w:rsidR="00C446EA" w:rsidRPr="009936E0" w:rsidRDefault="00C446EA" w:rsidP="00C446EA">
      <w:pPr>
        <w:widowControl w:val="0"/>
        <w:autoSpaceDE w:val="0"/>
        <w:autoSpaceDN w:val="0"/>
        <w:adjustRightInd w:val="0"/>
        <w:spacing w:after="199" w:line="276" w:lineRule="auto"/>
        <w:rPr>
          <w:rFonts w:ascii="Times" w:hAnsi="Times" w:cs="Times"/>
          <w:color w:val="000000" w:themeColor="text1"/>
          <w:sz w:val="36"/>
          <w:szCs w:val="36"/>
        </w:rPr>
      </w:pPr>
      <w:r w:rsidRPr="009936E0">
        <w:rPr>
          <w:rFonts w:ascii="Times" w:hAnsi="Times" w:cs="Times"/>
          <w:color w:val="000000" w:themeColor="text1"/>
          <w:sz w:val="36"/>
          <w:szCs w:val="36"/>
        </w:rPr>
        <w:t xml:space="preserve">Der aus Kuba stammende Gitarrist wurde am 8. August 1965 in Havanna geboren, wo er Jahre später eine der höchsten künstlerischen Auszeichnungen der kubanischen Regierung, „La orden por la cultura nacional“, erhielt. Ebendort in Kuba studierte er Gitarre, Musik und Komposition und schloss seine Studien an der Hochschule der Künste im Jahre 1989 ab.                                                                                                                           </w:t>
      </w:r>
    </w:p>
    <w:p w14:paraId="10ED4A8E" w14:textId="70D682A3" w:rsidR="00C446EA" w:rsidRPr="009936E0" w:rsidRDefault="00C446EA" w:rsidP="00C446EA">
      <w:pPr>
        <w:widowControl w:val="0"/>
        <w:autoSpaceDE w:val="0"/>
        <w:autoSpaceDN w:val="0"/>
        <w:adjustRightInd w:val="0"/>
        <w:spacing w:after="199" w:line="276" w:lineRule="auto"/>
        <w:rPr>
          <w:rFonts w:ascii="Times" w:hAnsi="Times" w:cs="Times"/>
          <w:b/>
          <w:bCs/>
          <w:color w:val="000000" w:themeColor="text1"/>
          <w:sz w:val="36"/>
          <w:szCs w:val="36"/>
        </w:rPr>
      </w:pPr>
      <w:r w:rsidRPr="009936E0">
        <w:rPr>
          <w:rFonts w:ascii="Times" w:hAnsi="Times" w:cs="Times"/>
          <w:color w:val="000000" w:themeColor="text1"/>
          <w:sz w:val="36"/>
          <w:szCs w:val="36"/>
        </w:rPr>
        <w:t>Ab 1990 setzte Joaquín Clerch seine Studien an der Universität Mozarteum in Salzburg fort: er studierte Gitarre bei Eliot Fisk und Alte Musik bei Anthony Spiri und Nikolaus Harnoncourt.</w:t>
      </w:r>
      <w:r w:rsidR="00D75C82" w:rsidRPr="009936E0">
        <w:rPr>
          <w:rFonts w:ascii="Times" w:hAnsi="Times" w:cs="Times"/>
          <w:color w:val="000000" w:themeColor="text1"/>
          <w:sz w:val="36"/>
          <w:szCs w:val="36"/>
        </w:rPr>
        <w:br/>
      </w:r>
    </w:p>
    <w:p w14:paraId="7A51EEBE" w14:textId="7A18A7E3" w:rsidR="00C446EA" w:rsidRPr="009936E0" w:rsidRDefault="00D75C82" w:rsidP="00C446EA">
      <w:pPr>
        <w:widowControl w:val="0"/>
        <w:autoSpaceDE w:val="0"/>
        <w:autoSpaceDN w:val="0"/>
        <w:adjustRightInd w:val="0"/>
        <w:spacing w:after="199" w:line="276" w:lineRule="auto"/>
        <w:rPr>
          <w:rFonts w:ascii="Times" w:hAnsi="Times" w:cs="Times"/>
          <w:b/>
          <w:bCs/>
          <w:i/>
          <w:iCs/>
          <w:color w:val="000000" w:themeColor="text1"/>
          <w:sz w:val="36"/>
          <w:szCs w:val="36"/>
        </w:rPr>
      </w:pPr>
      <w:r w:rsidRPr="009936E0">
        <w:rPr>
          <w:rFonts w:ascii="Times" w:hAnsi="Times" w:cs="Times"/>
          <w:b/>
          <w:bCs/>
          <w:i/>
          <w:iCs/>
          <w:color w:val="000000" w:themeColor="text1"/>
          <w:sz w:val="36"/>
          <w:szCs w:val="36"/>
        </w:rPr>
        <w:t xml:space="preserve">„Joaquín Clerch ist sicherlich einer der führenden, wenn nicht der führende Gitarrist seiner Generation weltweit.“ </w:t>
      </w:r>
      <w:r w:rsidRPr="009936E0">
        <w:rPr>
          <w:rFonts w:ascii="Times" w:hAnsi="Times" w:cs="Times"/>
          <w:color w:val="000000" w:themeColor="text1"/>
          <w:sz w:val="36"/>
          <w:szCs w:val="36"/>
        </w:rPr>
        <w:t>(Eliot Fisk)</w:t>
      </w:r>
      <w:r w:rsidRPr="009936E0">
        <w:rPr>
          <w:rFonts w:ascii="Times" w:hAnsi="Times" w:cs="Times"/>
          <w:b/>
          <w:bCs/>
          <w:i/>
          <w:iCs/>
          <w:color w:val="000000" w:themeColor="text1"/>
          <w:sz w:val="36"/>
          <w:szCs w:val="36"/>
        </w:rPr>
        <w:br/>
      </w:r>
    </w:p>
    <w:p w14:paraId="3440E1F7" w14:textId="5502BBAE" w:rsidR="00C446EA" w:rsidRPr="009936E0" w:rsidRDefault="00C446EA" w:rsidP="00C446EA">
      <w:pPr>
        <w:widowControl w:val="0"/>
        <w:autoSpaceDE w:val="0"/>
        <w:autoSpaceDN w:val="0"/>
        <w:adjustRightInd w:val="0"/>
        <w:spacing w:after="199" w:line="276" w:lineRule="auto"/>
        <w:rPr>
          <w:rFonts w:ascii="Times" w:hAnsi="Times" w:cs="Times"/>
          <w:color w:val="000000" w:themeColor="text1"/>
          <w:sz w:val="36"/>
          <w:szCs w:val="36"/>
        </w:rPr>
      </w:pPr>
      <w:r w:rsidRPr="009936E0">
        <w:rPr>
          <w:rFonts w:ascii="Times" w:hAnsi="Times" w:cs="Times"/>
          <w:b/>
          <w:bCs/>
          <w:color w:val="000000" w:themeColor="text1"/>
          <w:sz w:val="36"/>
          <w:szCs w:val="36"/>
        </w:rPr>
        <w:t xml:space="preserve"> </w:t>
      </w:r>
      <w:r w:rsidRPr="009936E0">
        <w:rPr>
          <w:rFonts w:ascii="Times" w:hAnsi="Times" w:cs="Times"/>
          <w:b/>
          <w:bCs/>
          <w:i/>
          <w:iCs/>
          <w:color w:val="000000" w:themeColor="text1"/>
          <w:sz w:val="36"/>
          <w:szCs w:val="36"/>
        </w:rPr>
        <w:t xml:space="preserve">„Joaquín Clerch ist ein außergewöhnlich begabter Musiker. Abgesehen von seinem technisch hervorragenden und sehr poetischen Gitarrenspiel ist auch seine geistige Auseinandersetzung mit den </w:t>
      </w:r>
      <w:r w:rsidRPr="009936E0">
        <w:rPr>
          <w:rFonts w:ascii="Times" w:hAnsi="Times" w:cs="Times"/>
          <w:b/>
          <w:bCs/>
          <w:i/>
          <w:iCs/>
          <w:color w:val="000000" w:themeColor="text1"/>
          <w:sz w:val="36"/>
          <w:szCs w:val="36"/>
        </w:rPr>
        <w:lastRenderedPageBreak/>
        <w:t>Problemen der Aufführungspraxis und des Musizierens außerordentlich.“</w:t>
      </w:r>
      <w:r w:rsidR="0030473C" w:rsidRPr="009936E0">
        <w:rPr>
          <w:rFonts w:ascii="Times" w:hAnsi="Times" w:cs="Times"/>
          <w:color w:val="000000" w:themeColor="text1"/>
          <w:sz w:val="36"/>
          <w:szCs w:val="36"/>
        </w:rPr>
        <w:t xml:space="preserve"> (Nikolaus Harnoncourt</w:t>
      </w:r>
      <w:r w:rsidRPr="009936E0">
        <w:rPr>
          <w:rFonts w:ascii="Times" w:hAnsi="Times" w:cs="Times"/>
          <w:color w:val="000000" w:themeColor="text1"/>
          <w:sz w:val="36"/>
          <w:szCs w:val="36"/>
        </w:rPr>
        <w:t>)</w:t>
      </w:r>
    </w:p>
    <w:p w14:paraId="38298CC9" w14:textId="77777777" w:rsidR="00C446EA" w:rsidRPr="009936E0" w:rsidRDefault="00C446EA" w:rsidP="00C446EA">
      <w:pPr>
        <w:widowControl w:val="0"/>
        <w:autoSpaceDE w:val="0"/>
        <w:autoSpaceDN w:val="0"/>
        <w:adjustRightInd w:val="0"/>
        <w:spacing w:after="199" w:line="276" w:lineRule="auto"/>
        <w:rPr>
          <w:rFonts w:ascii="Times" w:hAnsi="Times" w:cs="Times"/>
          <w:color w:val="000000" w:themeColor="text1"/>
          <w:sz w:val="36"/>
          <w:szCs w:val="36"/>
        </w:rPr>
      </w:pPr>
    </w:p>
    <w:p w14:paraId="2D0ABC82" w14:textId="6C3A7FB2" w:rsidR="00C446EA" w:rsidRPr="009936E0" w:rsidRDefault="00C446EA" w:rsidP="00C446EA">
      <w:pPr>
        <w:widowControl w:val="0"/>
        <w:autoSpaceDE w:val="0"/>
        <w:autoSpaceDN w:val="0"/>
        <w:adjustRightInd w:val="0"/>
        <w:spacing w:after="199" w:line="276" w:lineRule="auto"/>
        <w:rPr>
          <w:rFonts w:ascii="Times" w:hAnsi="Times" w:cs="Times"/>
          <w:color w:val="000000" w:themeColor="text1"/>
          <w:sz w:val="36"/>
          <w:szCs w:val="36"/>
        </w:rPr>
      </w:pPr>
      <w:r w:rsidRPr="009936E0">
        <w:rPr>
          <w:rFonts w:ascii="Times" w:hAnsi="Times" w:cs="Times"/>
          <w:color w:val="000000" w:themeColor="text1"/>
          <w:sz w:val="36"/>
          <w:szCs w:val="36"/>
        </w:rPr>
        <w:t>1991 schloss er seine Studien in Salzburg mit Auszeichnung ab und erhielt vom Österreichischen Bundesministerium für Wissenschaft und Forschung den Würdigungspreis für besondere künstlerische Leistungen. Im selben Jahr begann er seine internationale Lehrtätigkeit</w:t>
      </w:r>
      <w:r w:rsidR="00235263" w:rsidRPr="009936E0">
        <w:rPr>
          <w:rFonts w:ascii="Times" w:hAnsi="Times" w:cs="Times"/>
          <w:color w:val="000000" w:themeColor="text1"/>
          <w:sz w:val="36"/>
          <w:szCs w:val="36"/>
        </w:rPr>
        <w:t>; z</w:t>
      </w:r>
      <w:r w:rsidRPr="009936E0">
        <w:rPr>
          <w:rFonts w:ascii="Times" w:hAnsi="Times" w:cs="Times"/>
          <w:color w:val="000000" w:themeColor="text1"/>
          <w:sz w:val="36"/>
          <w:szCs w:val="36"/>
        </w:rPr>
        <w:t>unächst als Assistent von Prof. Fisk im Salzburger Mozarteum, und dann als Dozent an der Musikhochschule München. Seit 1999 ist er Professor für Gitarre an der Robert-Schumann-Musikhochschule Düsseldorf.</w:t>
      </w:r>
    </w:p>
    <w:p w14:paraId="0FEE97A1" w14:textId="77777777" w:rsidR="00C446EA" w:rsidRPr="009936E0" w:rsidRDefault="00C446EA" w:rsidP="00C446EA">
      <w:pPr>
        <w:widowControl w:val="0"/>
        <w:autoSpaceDE w:val="0"/>
        <w:autoSpaceDN w:val="0"/>
        <w:adjustRightInd w:val="0"/>
        <w:spacing w:after="199" w:line="276" w:lineRule="auto"/>
        <w:rPr>
          <w:rFonts w:ascii="Times" w:hAnsi="Times" w:cs="Times"/>
          <w:color w:val="000000" w:themeColor="text1"/>
          <w:sz w:val="36"/>
          <w:szCs w:val="36"/>
        </w:rPr>
      </w:pPr>
    </w:p>
    <w:p w14:paraId="4F3BAB24" w14:textId="77777777" w:rsidR="00C446EA" w:rsidRPr="009936E0" w:rsidRDefault="00C446EA" w:rsidP="00C446EA">
      <w:pPr>
        <w:widowControl w:val="0"/>
        <w:autoSpaceDE w:val="0"/>
        <w:autoSpaceDN w:val="0"/>
        <w:adjustRightInd w:val="0"/>
        <w:spacing w:after="199" w:line="276" w:lineRule="auto"/>
        <w:rPr>
          <w:rFonts w:ascii="Times" w:hAnsi="Times" w:cs="Times"/>
          <w:color w:val="000000" w:themeColor="text1"/>
          <w:sz w:val="36"/>
          <w:szCs w:val="36"/>
        </w:rPr>
      </w:pPr>
      <w:r w:rsidRPr="009936E0">
        <w:rPr>
          <w:rFonts w:ascii="Times" w:hAnsi="Times" w:cs="Times"/>
          <w:b/>
          <w:bCs/>
          <w:i/>
          <w:iCs/>
          <w:color w:val="000000" w:themeColor="text1"/>
          <w:sz w:val="36"/>
          <w:szCs w:val="36"/>
        </w:rPr>
        <w:t>„Einige Menschen sind für die Musik geboren. So jemand war Mozart und so jemand ist der kubanische Gitarrist und Komponist Joaquín Clerch.“</w:t>
      </w:r>
      <w:r w:rsidRPr="009936E0">
        <w:rPr>
          <w:rFonts w:ascii="Times" w:hAnsi="Times" w:cs="Times"/>
          <w:i/>
          <w:iCs/>
          <w:color w:val="000000" w:themeColor="text1"/>
          <w:sz w:val="36"/>
          <w:szCs w:val="36"/>
        </w:rPr>
        <w:t xml:space="preserve">  (Klassieke Zaken)</w:t>
      </w:r>
    </w:p>
    <w:p w14:paraId="3F217200" w14:textId="77777777" w:rsidR="00C446EA" w:rsidRPr="009936E0" w:rsidRDefault="00C446EA" w:rsidP="00C446EA">
      <w:pPr>
        <w:widowControl w:val="0"/>
        <w:autoSpaceDE w:val="0"/>
        <w:autoSpaceDN w:val="0"/>
        <w:adjustRightInd w:val="0"/>
        <w:spacing w:after="199" w:line="276" w:lineRule="auto"/>
        <w:rPr>
          <w:rFonts w:ascii="Times" w:hAnsi="Times" w:cs="Times"/>
          <w:b/>
          <w:bCs/>
          <w:color w:val="000000" w:themeColor="text1"/>
          <w:sz w:val="36"/>
          <w:szCs w:val="36"/>
        </w:rPr>
      </w:pPr>
    </w:p>
    <w:p w14:paraId="011F2F63" w14:textId="77777777" w:rsidR="00C446EA" w:rsidRPr="009936E0" w:rsidRDefault="00C446EA" w:rsidP="00C446EA">
      <w:pPr>
        <w:widowControl w:val="0"/>
        <w:autoSpaceDE w:val="0"/>
        <w:autoSpaceDN w:val="0"/>
        <w:adjustRightInd w:val="0"/>
        <w:spacing w:after="199" w:line="276" w:lineRule="auto"/>
        <w:rPr>
          <w:rFonts w:ascii="Times" w:hAnsi="Times" w:cs="Times"/>
          <w:b/>
          <w:bCs/>
          <w:color w:val="000000" w:themeColor="text1"/>
          <w:sz w:val="36"/>
          <w:szCs w:val="36"/>
        </w:rPr>
      </w:pPr>
      <w:r w:rsidRPr="009936E0">
        <w:rPr>
          <w:rFonts w:ascii="Times" w:hAnsi="Times" w:cs="Times"/>
          <w:b/>
          <w:bCs/>
          <w:color w:val="000000" w:themeColor="text1"/>
          <w:sz w:val="36"/>
          <w:szCs w:val="36"/>
        </w:rPr>
        <w:t>Lehre</w:t>
      </w:r>
    </w:p>
    <w:p w14:paraId="65CB8E94" w14:textId="6CFC4775" w:rsidR="00532D80" w:rsidRPr="009936E0" w:rsidRDefault="00532D80" w:rsidP="00C446EA">
      <w:pPr>
        <w:widowControl w:val="0"/>
        <w:autoSpaceDE w:val="0"/>
        <w:autoSpaceDN w:val="0"/>
        <w:adjustRightInd w:val="0"/>
        <w:spacing w:after="199" w:line="276" w:lineRule="auto"/>
        <w:rPr>
          <w:rFonts w:ascii="Times" w:hAnsi="Times" w:cs="Times"/>
          <w:color w:val="000000" w:themeColor="text1"/>
          <w:sz w:val="36"/>
          <w:szCs w:val="36"/>
        </w:rPr>
      </w:pPr>
      <w:r w:rsidRPr="009936E0">
        <w:rPr>
          <w:rFonts w:ascii="Times" w:hAnsi="Times" w:cs="Times"/>
          <w:color w:val="000000" w:themeColor="text1"/>
          <w:sz w:val="36"/>
          <w:szCs w:val="36"/>
        </w:rPr>
        <w:t>Er gehört zu den führenden Gitarrenlehrern. Zahlreiche seine</w:t>
      </w:r>
      <w:r w:rsidR="00732594" w:rsidRPr="009936E0">
        <w:rPr>
          <w:rFonts w:ascii="Times" w:hAnsi="Times" w:cs="Times"/>
          <w:color w:val="000000" w:themeColor="text1"/>
          <w:sz w:val="36"/>
          <w:szCs w:val="36"/>
        </w:rPr>
        <w:t>r</w:t>
      </w:r>
      <w:r w:rsidRPr="009936E0">
        <w:rPr>
          <w:rFonts w:ascii="Times" w:hAnsi="Times" w:cs="Times"/>
          <w:color w:val="000000" w:themeColor="text1"/>
          <w:sz w:val="36"/>
          <w:szCs w:val="36"/>
        </w:rPr>
        <w:t xml:space="preserve"> Studenten erhielten internation</w:t>
      </w:r>
      <w:r w:rsidR="00732594" w:rsidRPr="009936E0">
        <w:rPr>
          <w:rFonts w:ascii="Times" w:hAnsi="Times" w:cs="Times"/>
          <w:color w:val="000000" w:themeColor="text1"/>
          <w:sz w:val="36"/>
          <w:szCs w:val="36"/>
        </w:rPr>
        <w:t>ale Auszeichnungen und Preise bei</w:t>
      </w:r>
      <w:r w:rsidR="00D7729A" w:rsidRPr="009936E0">
        <w:rPr>
          <w:rFonts w:ascii="Times" w:hAnsi="Times" w:cs="Times"/>
          <w:color w:val="000000" w:themeColor="text1"/>
          <w:sz w:val="36"/>
          <w:szCs w:val="36"/>
        </w:rPr>
        <w:t xml:space="preserve"> den wichtigsten Wettbewerben</w:t>
      </w:r>
      <w:r w:rsidR="00B41128" w:rsidRPr="009936E0">
        <w:rPr>
          <w:rFonts w:ascii="Times" w:hAnsi="Times" w:cs="Times"/>
          <w:color w:val="000000" w:themeColor="text1"/>
          <w:sz w:val="36"/>
          <w:szCs w:val="36"/>
        </w:rPr>
        <w:t>,</w:t>
      </w:r>
      <w:r w:rsidRPr="009936E0">
        <w:rPr>
          <w:rFonts w:ascii="Times" w:hAnsi="Times" w:cs="Times"/>
          <w:color w:val="000000" w:themeColor="text1"/>
          <w:sz w:val="36"/>
          <w:szCs w:val="36"/>
        </w:rPr>
        <w:t xml:space="preserve"> sind an der Spitze der Gitarrenszene und lehren an Konservatorien und Musik</w:t>
      </w:r>
      <w:r w:rsidR="00CC496A" w:rsidRPr="009936E0">
        <w:rPr>
          <w:rFonts w:ascii="Times" w:hAnsi="Times" w:cs="Times"/>
          <w:color w:val="000000" w:themeColor="text1"/>
          <w:sz w:val="36"/>
          <w:szCs w:val="36"/>
        </w:rPr>
        <w:t>hoch</w:t>
      </w:r>
      <w:r w:rsidRPr="009936E0">
        <w:rPr>
          <w:rFonts w:ascii="Times" w:hAnsi="Times" w:cs="Times"/>
          <w:color w:val="000000" w:themeColor="text1"/>
          <w:sz w:val="36"/>
          <w:szCs w:val="36"/>
        </w:rPr>
        <w:t xml:space="preserve">schulen weltweit.  </w:t>
      </w:r>
    </w:p>
    <w:p w14:paraId="03C89F89" w14:textId="77777777" w:rsidR="00C446EA" w:rsidRPr="009936E0" w:rsidRDefault="00C446EA" w:rsidP="00C446EA">
      <w:pPr>
        <w:widowControl w:val="0"/>
        <w:autoSpaceDE w:val="0"/>
        <w:autoSpaceDN w:val="0"/>
        <w:adjustRightInd w:val="0"/>
        <w:spacing w:after="199" w:line="276" w:lineRule="auto"/>
        <w:rPr>
          <w:rFonts w:ascii="Times" w:hAnsi="Times" w:cs="Times"/>
          <w:b/>
          <w:bCs/>
          <w:color w:val="000000" w:themeColor="text1"/>
          <w:sz w:val="36"/>
          <w:szCs w:val="36"/>
        </w:rPr>
      </w:pPr>
    </w:p>
    <w:p w14:paraId="429D0AF2" w14:textId="77777777" w:rsidR="00C446EA" w:rsidRPr="009936E0" w:rsidRDefault="00C446EA" w:rsidP="00C446EA">
      <w:pPr>
        <w:widowControl w:val="0"/>
        <w:autoSpaceDE w:val="0"/>
        <w:autoSpaceDN w:val="0"/>
        <w:adjustRightInd w:val="0"/>
        <w:spacing w:after="199" w:line="276" w:lineRule="auto"/>
        <w:rPr>
          <w:rFonts w:ascii="Times" w:hAnsi="Times" w:cs="Times"/>
          <w:color w:val="000000" w:themeColor="text1"/>
          <w:sz w:val="36"/>
          <w:szCs w:val="36"/>
        </w:rPr>
      </w:pPr>
      <w:r w:rsidRPr="009936E0">
        <w:rPr>
          <w:rFonts w:ascii="Times" w:hAnsi="Times" w:cs="Times"/>
          <w:b/>
          <w:bCs/>
          <w:color w:val="000000" w:themeColor="text1"/>
          <w:sz w:val="36"/>
          <w:szCs w:val="36"/>
        </w:rPr>
        <w:t>Wettbewerbe</w:t>
      </w:r>
    </w:p>
    <w:p w14:paraId="1DB9C2A4" w14:textId="3022C47C" w:rsidR="00C446EA" w:rsidRPr="009936E0" w:rsidRDefault="00C446EA" w:rsidP="00C446EA">
      <w:pPr>
        <w:widowControl w:val="0"/>
        <w:autoSpaceDE w:val="0"/>
        <w:autoSpaceDN w:val="0"/>
        <w:adjustRightInd w:val="0"/>
        <w:spacing w:after="199" w:line="276" w:lineRule="auto"/>
        <w:rPr>
          <w:rFonts w:ascii="Arial" w:hAnsi="Arial" w:cs="Arial"/>
          <w:color w:val="000000" w:themeColor="text1"/>
          <w:sz w:val="21"/>
          <w:szCs w:val="21"/>
          <w:shd w:val="clear" w:color="auto" w:fill="FFFFFF"/>
        </w:rPr>
      </w:pPr>
      <w:r w:rsidRPr="009936E0">
        <w:rPr>
          <w:rFonts w:ascii="Times" w:hAnsi="Times" w:cs="Times"/>
          <w:color w:val="000000" w:themeColor="text1"/>
          <w:sz w:val="36"/>
          <w:szCs w:val="36"/>
        </w:rPr>
        <w:t xml:space="preserve">Joaquín Clerch hat bedeutende Gitarrenwettbewerbe </w:t>
      </w:r>
      <w:r w:rsidR="00B41128" w:rsidRPr="009936E0">
        <w:rPr>
          <w:rFonts w:ascii="Times" w:hAnsi="Times" w:cs="Times"/>
          <w:color w:val="000000" w:themeColor="text1"/>
          <w:sz w:val="36"/>
          <w:szCs w:val="36"/>
        </w:rPr>
        <w:t>gewonnen, unter anderem</w:t>
      </w:r>
      <w:r w:rsidRPr="009936E0">
        <w:rPr>
          <w:rFonts w:ascii="Times" w:hAnsi="Times" w:cs="Times"/>
          <w:color w:val="000000" w:themeColor="text1"/>
          <w:sz w:val="36"/>
          <w:szCs w:val="36"/>
        </w:rPr>
        <w:t xml:space="preserve"> </w:t>
      </w:r>
      <w:r w:rsidR="00F7538E" w:rsidRPr="009936E0">
        <w:rPr>
          <w:rFonts w:ascii="Times" w:hAnsi="Times" w:cs="Times"/>
          <w:color w:val="000000" w:themeColor="text1"/>
          <w:sz w:val="36"/>
          <w:szCs w:val="36"/>
        </w:rPr>
        <w:t xml:space="preserve">den </w:t>
      </w:r>
      <w:r w:rsidRPr="009936E0">
        <w:rPr>
          <w:rFonts w:ascii="Times" w:hAnsi="Times" w:cs="Times"/>
          <w:color w:val="000000" w:themeColor="text1"/>
          <w:sz w:val="36"/>
          <w:szCs w:val="36"/>
        </w:rPr>
        <w:t xml:space="preserve">Andres Segovia in Granada, Heitor Villalobos in Rio de Janeiro, Printemps de la Guitare in Charleroi / Brüssel </w:t>
      </w:r>
      <w:r w:rsidR="00B41128" w:rsidRPr="009936E0">
        <w:rPr>
          <w:rFonts w:ascii="Times" w:hAnsi="Times" w:cs="Times"/>
          <w:color w:val="000000" w:themeColor="text1"/>
          <w:sz w:val="36"/>
          <w:szCs w:val="36"/>
        </w:rPr>
        <w:t>und</w:t>
      </w:r>
      <w:r w:rsidRPr="009936E0">
        <w:rPr>
          <w:rFonts w:ascii="Times" w:hAnsi="Times" w:cs="Times"/>
          <w:color w:val="000000" w:themeColor="text1"/>
          <w:sz w:val="36"/>
          <w:szCs w:val="36"/>
        </w:rPr>
        <w:t xml:space="preserve"> </w:t>
      </w:r>
      <w:r w:rsidR="00B41128" w:rsidRPr="009936E0">
        <w:rPr>
          <w:rFonts w:ascii="Times" w:hAnsi="Times" w:cs="Times"/>
          <w:color w:val="000000" w:themeColor="text1"/>
          <w:sz w:val="36"/>
          <w:szCs w:val="36"/>
        </w:rPr>
        <w:t xml:space="preserve">den Wettbewerb der </w:t>
      </w:r>
      <w:r w:rsidRPr="009936E0">
        <w:rPr>
          <w:rFonts w:ascii="Times" w:hAnsi="Times" w:cs="Times"/>
          <w:color w:val="000000" w:themeColor="text1"/>
          <w:sz w:val="36"/>
          <w:szCs w:val="36"/>
        </w:rPr>
        <w:t xml:space="preserve">ARD in München. </w:t>
      </w:r>
      <w:r w:rsidR="00B41128" w:rsidRPr="009936E0">
        <w:rPr>
          <w:rFonts w:ascii="Times" w:hAnsi="Times" w:cs="Times"/>
          <w:color w:val="000000" w:themeColor="text1"/>
          <w:sz w:val="36"/>
          <w:szCs w:val="36"/>
        </w:rPr>
        <w:br/>
      </w:r>
    </w:p>
    <w:p w14:paraId="52C08A9B" w14:textId="76CFC503" w:rsidR="00027892" w:rsidRPr="009936E0" w:rsidRDefault="00027892" w:rsidP="00C446EA">
      <w:pPr>
        <w:widowControl w:val="0"/>
        <w:autoSpaceDE w:val="0"/>
        <w:autoSpaceDN w:val="0"/>
        <w:adjustRightInd w:val="0"/>
        <w:spacing w:after="199" w:line="276" w:lineRule="auto"/>
        <w:rPr>
          <w:rFonts w:ascii="Times" w:hAnsi="Times" w:cs="Times"/>
          <w:color w:val="000000" w:themeColor="text1"/>
          <w:sz w:val="36"/>
          <w:szCs w:val="36"/>
        </w:rPr>
      </w:pPr>
      <w:r w:rsidRPr="009936E0">
        <w:rPr>
          <w:rFonts w:ascii="Times" w:hAnsi="Times" w:cs="Times"/>
          <w:b/>
          <w:bCs/>
          <w:color w:val="000000" w:themeColor="text1"/>
          <w:sz w:val="36"/>
          <w:szCs w:val="36"/>
        </w:rPr>
        <w:t>Konzerte</w:t>
      </w:r>
    </w:p>
    <w:p w14:paraId="3AD21544" w14:textId="415BBB1E" w:rsidR="00C446EA" w:rsidRDefault="009A5C5E" w:rsidP="00C446EA">
      <w:pPr>
        <w:widowControl w:val="0"/>
        <w:autoSpaceDE w:val="0"/>
        <w:autoSpaceDN w:val="0"/>
        <w:adjustRightInd w:val="0"/>
        <w:spacing w:after="199" w:line="276" w:lineRule="auto"/>
        <w:rPr>
          <w:rFonts w:ascii="Times" w:hAnsi="Times" w:cs="Times"/>
          <w:sz w:val="36"/>
          <w:szCs w:val="36"/>
        </w:rPr>
      </w:pPr>
      <w:r w:rsidRPr="009936E0">
        <w:rPr>
          <w:rFonts w:ascii="Times" w:hAnsi="Times" w:cs="Times"/>
          <w:color w:val="000000" w:themeColor="text1"/>
          <w:sz w:val="36"/>
          <w:szCs w:val="36"/>
        </w:rPr>
        <w:t xml:space="preserve">Sein Gitarrenspiel führte ihn in wichtige Konzertsäle der Welt wie z. B. Concertgebouw / Amsterdam, Palacio de la Musica / Barcelona, Theatre Royal de la Monnaie / Brüssel, Alte Oper / Frankfurt, Semperoper / Dresden, Auditorio Manuel de Falla / Granada, Teatro Nacional / Havanna, Cemal Resit Rey / Istanbul, Kölner Philharmonie / Köln, Brucknerhaus / Linz, Auditorio Nacional de Musica / Madrid, Münchener Philharmonie </w:t>
      </w:r>
      <w:r>
        <w:rPr>
          <w:rFonts w:ascii="Times" w:hAnsi="Times" w:cs="Times"/>
          <w:sz w:val="36"/>
          <w:szCs w:val="36"/>
        </w:rPr>
        <w:t>/ München, Radio France / Paris, Beijing Concert Hall / Peking oder Konzerthaus / Wien.</w:t>
      </w:r>
    </w:p>
    <w:p w14:paraId="0837CCF5" w14:textId="77777777" w:rsidR="009A5C5E" w:rsidRDefault="009A5C5E" w:rsidP="00C446EA">
      <w:pPr>
        <w:widowControl w:val="0"/>
        <w:autoSpaceDE w:val="0"/>
        <w:autoSpaceDN w:val="0"/>
        <w:adjustRightInd w:val="0"/>
        <w:spacing w:after="199" w:line="276" w:lineRule="auto"/>
        <w:rPr>
          <w:rFonts w:ascii="Times" w:hAnsi="Times" w:cs="Times"/>
          <w:sz w:val="36"/>
          <w:szCs w:val="36"/>
        </w:rPr>
      </w:pPr>
    </w:p>
    <w:p w14:paraId="28869D4F" w14:textId="77777777" w:rsidR="00C446EA" w:rsidRDefault="00C446EA" w:rsidP="00C446EA">
      <w:pPr>
        <w:widowControl w:val="0"/>
        <w:autoSpaceDE w:val="0"/>
        <w:autoSpaceDN w:val="0"/>
        <w:adjustRightInd w:val="0"/>
        <w:spacing w:after="199" w:line="276" w:lineRule="auto"/>
        <w:rPr>
          <w:rFonts w:ascii="Times" w:hAnsi="Times" w:cs="Times"/>
          <w:sz w:val="36"/>
          <w:szCs w:val="36"/>
        </w:rPr>
      </w:pPr>
      <w:r>
        <w:rPr>
          <w:rFonts w:ascii="Times" w:hAnsi="Times" w:cs="Times"/>
          <w:b/>
          <w:bCs/>
          <w:sz w:val="36"/>
          <w:szCs w:val="36"/>
        </w:rPr>
        <w:t>Solist</w:t>
      </w:r>
    </w:p>
    <w:p w14:paraId="4F4D9DBD" w14:textId="70FB2821" w:rsidR="00C446EA" w:rsidRDefault="00C446EA" w:rsidP="00C446EA">
      <w:pPr>
        <w:widowControl w:val="0"/>
        <w:autoSpaceDE w:val="0"/>
        <w:autoSpaceDN w:val="0"/>
        <w:adjustRightInd w:val="0"/>
        <w:spacing w:after="199" w:line="276" w:lineRule="auto"/>
        <w:rPr>
          <w:rFonts w:ascii="Times" w:hAnsi="Times" w:cs="Times"/>
          <w:sz w:val="36"/>
          <w:szCs w:val="36"/>
        </w:rPr>
      </w:pPr>
      <w:r>
        <w:rPr>
          <w:rFonts w:ascii="Times" w:hAnsi="Times" w:cs="Times"/>
          <w:sz w:val="36"/>
          <w:szCs w:val="36"/>
        </w:rPr>
        <w:t xml:space="preserve">Als Solist spielte er </w:t>
      </w:r>
      <w:r w:rsidR="00737280">
        <w:rPr>
          <w:rFonts w:ascii="Times" w:hAnsi="Times" w:cs="Times"/>
          <w:sz w:val="36"/>
          <w:szCs w:val="36"/>
        </w:rPr>
        <w:t>mit dem</w:t>
      </w:r>
      <w:r>
        <w:rPr>
          <w:rFonts w:ascii="Times" w:hAnsi="Times" w:cs="Times"/>
          <w:sz w:val="36"/>
          <w:szCs w:val="36"/>
        </w:rPr>
        <w:t xml:space="preserve"> Sinfonieorchester des Ba</w:t>
      </w:r>
      <w:r w:rsidRPr="003B62CC">
        <w:rPr>
          <w:rFonts w:ascii="Times" w:hAnsi="Times" w:cs="Times"/>
          <w:color w:val="000000" w:themeColor="text1"/>
          <w:sz w:val="36"/>
          <w:szCs w:val="36"/>
        </w:rPr>
        <w:t>y</w:t>
      </w:r>
      <w:r w:rsidR="00B41128" w:rsidRPr="003B62CC">
        <w:rPr>
          <w:rFonts w:ascii="Times" w:hAnsi="Times" w:cs="Times"/>
          <w:color w:val="000000" w:themeColor="text1"/>
          <w:sz w:val="36"/>
          <w:szCs w:val="36"/>
        </w:rPr>
        <w:t>e</w:t>
      </w:r>
      <w:r w:rsidRPr="003B62CC">
        <w:rPr>
          <w:rFonts w:ascii="Times" w:hAnsi="Times" w:cs="Times"/>
          <w:color w:val="000000" w:themeColor="text1"/>
          <w:sz w:val="36"/>
          <w:szCs w:val="36"/>
        </w:rPr>
        <w:t>r</w:t>
      </w:r>
      <w:r>
        <w:rPr>
          <w:rFonts w:ascii="Times" w:hAnsi="Times" w:cs="Times"/>
          <w:sz w:val="36"/>
          <w:szCs w:val="36"/>
        </w:rPr>
        <w:t xml:space="preserve">ischen Rundfunks, dem Orquesta Sinfónica Nacional de España, dem Orquesta Nacional de Cuba, der Filarmónica de Bogotá, der Stuttgarter Philharmonie, dem Mozarteum Orchester Salzburg, dem Orchestre Nacional du Capitole de Toulouse (unter der Leitung von Michel Plasson) </w:t>
      </w:r>
      <w:r w:rsidR="00737280">
        <w:rPr>
          <w:rFonts w:ascii="Times" w:hAnsi="Times" w:cs="Times"/>
          <w:sz w:val="36"/>
          <w:szCs w:val="36"/>
        </w:rPr>
        <w:t>und auch mit</w:t>
      </w:r>
      <w:r>
        <w:rPr>
          <w:rFonts w:ascii="Times" w:hAnsi="Times" w:cs="Times"/>
          <w:sz w:val="36"/>
          <w:szCs w:val="36"/>
        </w:rPr>
        <w:t xml:space="preserve"> dem Orquesta Filarmónica de Gran Canaria unter der Leitung von Adrian Leaper, mit welchem er die weltweit erste Aufnahme der beiden </w:t>
      </w:r>
      <w:r w:rsidR="00737280">
        <w:rPr>
          <w:rFonts w:ascii="Times" w:hAnsi="Times" w:cs="Times"/>
          <w:sz w:val="36"/>
          <w:szCs w:val="36"/>
        </w:rPr>
        <w:t xml:space="preserve">– </w:t>
      </w:r>
      <w:r>
        <w:rPr>
          <w:rFonts w:ascii="Times" w:hAnsi="Times" w:cs="Times"/>
          <w:sz w:val="36"/>
          <w:szCs w:val="36"/>
        </w:rPr>
        <w:t xml:space="preserve">ihm gewidmeten </w:t>
      </w:r>
      <w:r w:rsidR="00737280">
        <w:rPr>
          <w:rFonts w:ascii="Times" w:hAnsi="Times" w:cs="Times"/>
          <w:sz w:val="36"/>
          <w:szCs w:val="36"/>
        </w:rPr>
        <w:t>–</w:t>
      </w:r>
      <w:r w:rsidR="00B41128">
        <w:rPr>
          <w:rFonts w:ascii="Times" w:hAnsi="Times" w:cs="Times"/>
          <w:sz w:val="36"/>
          <w:szCs w:val="36"/>
        </w:rPr>
        <w:t xml:space="preserve"> </w:t>
      </w:r>
      <w:r>
        <w:rPr>
          <w:rFonts w:ascii="Times" w:hAnsi="Times" w:cs="Times"/>
          <w:sz w:val="36"/>
          <w:szCs w:val="36"/>
        </w:rPr>
        <w:t>Gitarrenkonzerte von Leo Brouwer und Carlos Fariñas einspielte (El Concierto de la Habana, 1998, und Concierto, 1996</w:t>
      </w:r>
      <w:r w:rsidR="00737280">
        <w:rPr>
          <w:rFonts w:ascii="Times" w:hAnsi="Times" w:cs="Times"/>
          <w:sz w:val="36"/>
          <w:szCs w:val="36"/>
        </w:rPr>
        <w:t>). Leo Brouwer und Carlos Fariñas</w:t>
      </w:r>
      <w:r>
        <w:rPr>
          <w:rFonts w:ascii="Times" w:hAnsi="Times" w:cs="Times"/>
          <w:sz w:val="36"/>
          <w:szCs w:val="36"/>
        </w:rPr>
        <w:t xml:space="preserve"> waren Lehrer von Joaquín Clerch und zählen ohne Zweifel zu den bedeutendsten Komponisten in der Geschichte Kubas.</w:t>
      </w:r>
    </w:p>
    <w:p w14:paraId="6FA944C8" w14:textId="77777777" w:rsidR="00C446EA" w:rsidRDefault="00C446EA" w:rsidP="00C446EA">
      <w:pPr>
        <w:widowControl w:val="0"/>
        <w:autoSpaceDE w:val="0"/>
        <w:autoSpaceDN w:val="0"/>
        <w:adjustRightInd w:val="0"/>
        <w:spacing w:after="199" w:line="276" w:lineRule="auto"/>
        <w:rPr>
          <w:rFonts w:ascii="Times" w:hAnsi="Times" w:cs="Times"/>
          <w:sz w:val="36"/>
          <w:szCs w:val="36"/>
        </w:rPr>
      </w:pPr>
    </w:p>
    <w:p w14:paraId="4BC0A6CA" w14:textId="77777777" w:rsidR="00C446EA" w:rsidRDefault="00C446EA" w:rsidP="00C446EA">
      <w:pPr>
        <w:widowControl w:val="0"/>
        <w:autoSpaceDE w:val="0"/>
        <w:autoSpaceDN w:val="0"/>
        <w:adjustRightInd w:val="0"/>
        <w:spacing w:after="199" w:line="276" w:lineRule="auto"/>
        <w:rPr>
          <w:rFonts w:ascii="Times" w:hAnsi="Times" w:cs="Times"/>
          <w:sz w:val="36"/>
          <w:szCs w:val="36"/>
        </w:rPr>
      </w:pPr>
      <w:r>
        <w:rPr>
          <w:rFonts w:ascii="Times" w:hAnsi="Times" w:cs="Times"/>
          <w:b/>
          <w:bCs/>
          <w:sz w:val="36"/>
          <w:szCs w:val="36"/>
        </w:rPr>
        <w:t>Komponist</w:t>
      </w:r>
    </w:p>
    <w:p w14:paraId="38CB7038" w14:textId="591EE136" w:rsidR="00C446EA" w:rsidRPr="00531C7E" w:rsidRDefault="00D237F8" w:rsidP="00C446EA">
      <w:pPr>
        <w:widowControl w:val="0"/>
        <w:autoSpaceDE w:val="0"/>
        <w:autoSpaceDN w:val="0"/>
        <w:adjustRightInd w:val="0"/>
        <w:spacing w:after="199" w:line="276" w:lineRule="auto"/>
        <w:rPr>
          <w:rFonts w:ascii="Times New Roman" w:hAnsi="Times New Roman" w:cs="Times New Roman"/>
          <w:sz w:val="36"/>
          <w:szCs w:val="36"/>
        </w:rPr>
      </w:pPr>
      <w:r>
        <w:rPr>
          <w:rFonts w:ascii="Times New Roman" w:hAnsi="Times New Roman" w:cs="Times New Roman"/>
          <w:sz w:val="36"/>
          <w:szCs w:val="36"/>
        </w:rPr>
        <w:t>Parallel zu</w:t>
      </w:r>
      <w:r w:rsidR="00531C7E" w:rsidRPr="00531C7E">
        <w:rPr>
          <w:rFonts w:ascii="Times New Roman" w:hAnsi="Times New Roman" w:cs="Times New Roman"/>
          <w:sz w:val="36"/>
          <w:szCs w:val="36"/>
        </w:rPr>
        <w:t xml:space="preserve"> seiner Konzerttätigkeit ist </w:t>
      </w:r>
      <w:r>
        <w:rPr>
          <w:rFonts w:ascii="Times New Roman" w:hAnsi="Times New Roman" w:cs="Times New Roman"/>
          <w:sz w:val="36"/>
          <w:szCs w:val="36"/>
        </w:rPr>
        <w:t>Joaquin Clerch</w:t>
      </w:r>
      <w:r w:rsidR="00531C7E" w:rsidRPr="00531C7E">
        <w:rPr>
          <w:rFonts w:ascii="Times New Roman" w:hAnsi="Times New Roman" w:cs="Times New Roman"/>
          <w:sz w:val="36"/>
          <w:szCs w:val="36"/>
        </w:rPr>
        <w:t xml:space="preserve"> auch als Komponist aktiv</w:t>
      </w:r>
      <w:r>
        <w:rPr>
          <w:rFonts w:ascii="Times New Roman" w:hAnsi="Times New Roman" w:cs="Times New Roman"/>
          <w:sz w:val="36"/>
          <w:szCs w:val="36"/>
        </w:rPr>
        <w:t>.</w:t>
      </w:r>
      <w:hyperlink r:id="rId5" w:history="1">
        <w:r w:rsidRPr="00D237F8">
          <w:rPr>
            <w:rStyle w:val="Hyperlink"/>
            <w:rFonts w:ascii="Times New Roman" w:hAnsi="Times New Roman" w:cs="Times New Roman"/>
            <w:sz w:val="36"/>
            <w:szCs w:val="36"/>
          </w:rPr>
          <w:t xml:space="preserve"> Seine Kompositionen für  Gitarre</w:t>
        </w:r>
      </w:hyperlink>
      <w:r>
        <w:rPr>
          <w:rFonts w:ascii="Times New Roman" w:hAnsi="Times New Roman" w:cs="Times New Roman"/>
          <w:sz w:val="36"/>
          <w:szCs w:val="36"/>
        </w:rPr>
        <w:t xml:space="preserve"> sind</w:t>
      </w:r>
      <w:r w:rsidR="00531C7E" w:rsidRPr="00531C7E">
        <w:rPr>
          <w:rFonts w:ascii="Times New Roman" w:hAnsi="Times New Roman" w:cs="Times New Roman"/>
          <w:sz w:val="36"/>
          <w:szCs w:val="36"/>
        </w:rPr>
        <w:t xml:space="preserve"> unter der </w:t>
      </w:r>
      <w:hyperlink r:id="rId6" w:history="1">
        <w:r w:rsidR="00531C7E" w:rsidRPr="00531C7E">
          <w:rPr>
            <w:rStyle w:val="Hyperlink"/>
            <w:rFonts w:ascii="Times New Roman" w:hAnsi="Times New Roman" w:cs="Times New Roman"/>
            <w:color w:val="FFC000" w:themeColor="accent4"/>
            <w:sz w:val="36"/>
            <w:szCs w:val="36"/>
          </w:rPr>
          <w:t>Edition Chanterelle</w:t>
        </w:r>
      </w:hyperlink>
      <w:r w:rsidR="00531C7E" w:rsidRPr="00531C7E">
        <w:rPr>
          <w:rFonts w:ascii="Times New Roman" w:hAnsi="Times New Roman" w:cs="Times New Roman"/>
          <w:color w:val="FFC000" w:themeColor="accent4"/>
          <w:sz w:val="36"/>
          <w:szCs w:val="36"/>
        </w:rPr>
        <w:t xml:space="preserve"> </w:t>
      </w:r>
      <w:r w:rsidR="00531C7E" w:rsidRPr="00531C7E">
        <w:rPr>
          <w:rFonts w:ascii="Times New Roman" w:hAnsi="Times New Roman" w:cs="Times New Roman"/>
          <w:sz w:val="36"/>
          <w:szCs w:val="36"/>
        </w:rPr>
        <w:t>bei Schott Music Group vertreten</w:t>
      </w:r>
      <w:r w:rsidR="00C446EA" w:rsidRPr="00531C7E">
        <w:rPr>
          <w:rFonts w:ascii="Times New Roman" w:hAnsi="Times New Roman" w:cs="Times New Roman"/>
          <w:sz w:val="36"/>
          <w:szCs w:val="36"/>
        </w:rPr>
        <w:t>, sowie beim Label Naxos zu hören.  Eigene Einspielungen seiner Gitarrenkonzerte sind bei duo-phon records und MDG erschienen.</w:t>
      </w:r>
    </w:p>
    <w:p w14:paraId="6C6AF0E6" w14:textId="3C5DD0C9" w:rsidR="00531C7E" w:rsidRPr="00337724" w:rsidRDefault="00531C7E" w:rsidP="00C446EA">
      <w:pPr>
        <w:widowControl w:val="0"/>
        <w:autoSpaceDE w:val="0"/>
        <w:autoSpaceDN w:val="0"/>
        <w:adjustRightInd w:val="0"/>
        <w:spacing w:after="199" w:line="276" w:lineRule="auto"/>
        <w:rPr>
          <w:rFonts w:ascii="Helvetica" w:hAnsi="Helvetica" w:cs="Times New Roman"/>
          <w:b/>
          <w:bCs/>
          <w:sz w:val="26"/>
          <w:szCs w:val="26"/>
        </w:rPr>
      </w:pPr>
      <w:r w:rsidRPr="00337724">
        <w:rPr>
          <w:rFonts w:ascii="Helvetica" w:hAnsi="Helvetica" w:cs="Times New Roman"/>
          <w:b/>
          <w:bCs/>
          <w:sz w:val="26"/>
          <w:szCs w:val="26"/>
        </w:rPr>
        <w:t>Links:</w:t>
      </w:r>
    </w:p>
    <w:p w14:paraId="3253B749" w14:textId="228B5DDB" w:rsidR="00531C7E" w:rsidRPr="00531C7E" w:rsidRDefault="00000000" w:rsidP="00C446EA">
      <w:pPr>
        <w:widowControl w:val="0"/>
        <w:autoSpaceDE w:val="0"/>
        <w:autoSpaceDN w:val="0"/>
        <w:adjustRightInd w:val="0"/>
        <w:spacing w:after="199" w:line="276" w:lineRule="auto"/>
        <w:rPr>
          <w:rFonts w:ascii="Helvetica" w:hAnsi="Helvetica"/>
        </w:rPr>
      </w:pPr>
      <w:hyperlink r:id="rId7" w:history="1">
        <w:r w:rsidR="00531C7E" w:rsidRPr="00531C7E">
          <w:rPr>
            <w:rFonts w:ascii="Helvetica" w:hAnsi="Helvetica" w:cs="AppleSystemUIFont"/>
            <w:color w:val="DCA10D"/>
            <w:sz w:val="26"/>
            <w:szCs w:val="26"/>
          </w:rPr>
          <w:t>https://www.schott-music.com/de/brands/chanterelle</w:t>
        </w:r>
      </w:hyperlink>
    </w:p>
    <w:p w14:paraId="2416CDAD" w14:textId="4F622FF6" w:rsidR="00531C7E" w:rsidRPr="00531C7E" w:rsidRDefault="00000000" w:rsidP="00C446EA">
      <w:pPr>
        <w:widowControl w:val="0"/>
        <w:autoSpaceDE w:val="0"/>
        <w:autoSpaceDN w:val="0"/>
        <w:adjustRightInd w:val="0"/>
        <w:spacing w:after="199" w:line="276" w:lineRule="auto"/>
        <w:rPr>
          <w:rFonts w:ascii="Helvetica" w:hAnsi="Helvetica" w:cs="Times"/>
          <w:sz w:val="36"/>
          <w:szCs w:val="36"/>
        </w:rPr>
      </w:pPr>
      <w:hyperlink r:id="rId8" w:history="1">
        <w:r w:rsidR="00531C7E" w:rsidRPr="00531C7E">
          <w:rPr>
            <w:rFonts w:ascii="Helvetica" w:hAnsi="Helvetica" w:cs="AppleSystemUIFont"/>
            <w:color w:val="DCA10D"/>
            <w:sz w:val="26"/>
            <w:szCs w:val="26"/>
          </w:rPr>
          <w:t>https://www.schott-music.com/de/catalogsearch/result/?q=clerch</w:t>
        </w:r>
      </w:hyperlink>
    </w:p>
    <w:p w14:paraId="6F9CF034" w14:textId="77777777" w:rsidR="00C446EA" w:rsidRDefault="00C446EA" w:rsidP="00C446EA">
      <w:pPr>
        <w:widowControl w:val="0"/>
        <w:autoSpaceDE w:val="0"/>
        <w:autoSpaceDN w:val="0"/>
        <w:adjustRightInd w:val="0"/>
        <w:spacing w:after="199" w:line="276" w:lineRule="auto"/>
        <w:rPr>
          <w:rFonts w:ascii="Times" w:hAnsi="Times" w:cs="Times"/>
          <w:sz w:val="36"/>
          <w:szCs w:val="36"/>
        </w:rPr>
      </w:pPr>
    </w:p>
    <w:p w14:paraId="2A101753" w14:textId="2E2E263B" w:rsidR="00415DDE" w:rsidRDefault="00415DDE" w:rsidP="00415DDE">
      <w:pPr>
        <w:autoSpaceDE w:val="0"/>
        <w:autoSpaceDN w:val="0"/>
        <w:adjustRightInd w:val="0"/>
        <w:rPr>
          <w:rFonts w:ascii="Times New Roman" w:hAnsi="Times New Roman" w:cs="Times New Roman"/>
          <w:sz w:val="36"/>
          <w:szCs w:val="36"/>
        </w:rPr>
      </w:pPr>
      <w:r w:rsidRPr="00531C7E">
        <w:rPr>
          <w:rFonts w:ascii="Times New Roman" w:hAnsi="Times New Roman" w:cs="Times New Roman"/>
          <w:sz w:val="36"/>
          <w:szCs w:val="36"/>
        </w:rPr>
        <w:t>Für seine CD E</w:t>
      </w:r>
      <w:r w:rsidR="00337724">
        <w:rPr>
          <w:rFonts w:ascii="Times New Roman" w:hAnsi="Times New Roman" w:cs="Times New Roman"/>
          <w:sz w:val="36"/>
          <w:szCs w:val="36"/>
        </w:rPr>
        <w:t>i</w:t>
      </w:r>
      <w:r w:rsidRPr="00531C7E">
        <w:rPr>
          <w:rFonts w:ascii="Times New Roman" w:hAnsi="Times New Roman" w:cs="Times New Roman"/>
          <w:sz w:val="36"/>
          <w:szCs w:val="36"/>
        </w:rPr>
        <w:t xml:space="preserve">nspielungen erhielt er wichtige Preise, u.A.  den Echo-Preis für die CD </w:t>
      </w:r>
      <w:hyperlink r:id="rId9" w:history="1">
        <w:r w:rsidRPr="00531C7E">
          <w:rPr>
            <w:rFonts w:ascii="Times New Roman" w:hAnsi="Times New Roman" w:cs="Times New Roman"/>
            <w:color w:val="DCA10D"/>
            <w:sz w:val="36"/>
            <w:szCs w:val="36"/>
          </w:rPr>
          <w:t>Classica Cubana.</w:t>
        </w:r>
      </w:hyperlink>
      <w:r w:rsidRPr="00531C7E">
        <w:rPr>
          <w:rFonts w:ascii="Times New Roman" w:hAnsi="Times New Roman" w:cs="Times New Roman"/>
          <w:sz w:val="36"/>
          <w:szCs w:val="36"/>
        </w:rPr>
        <w:t xml:space="preserve"> und den Preis Cuba Disco für seine Einspielung des </w:t>
      </w:r>
      <w:hyperlink r:id="rId10" w:history="1">
        <w:r w:rsidRPr="00531C7E">
          <w:rPr>
            <w:rFonts w:ascii="Times New Roman" w:hAnsi="Times New Roman" w:cs="Times New Roman"/>
            <w:color w:val="DCA10D"/>
            <w:sz w:val="36"/>
            <w:szCs w:val="36"/>
          </w:rPr>
          <w:t>gesamten Gitarrenwerks von Carlos Fariñas.</w:t>
        </w:r>
      </w:hyperlink>
    </w:p>
    <w:p w14:paraId="2E811BBC" w14:textId="77777777" w:rsidR="00531C7E" w:rsidRDefault="00531C7E" w:rsidP="00415DDE">
      <w:pPr>
        <w:autoSpaceDE w:val="0"/>
        <w:autoSpaceDN w:val="0"/>
        <w:adjustRightInd w:val="0"/>
        <w:rPr>
          <w:rFonts w:ascii="Times New Roman" w:hAnsi="Times New Roman" w:cs="Times New Roman"/>
          <w:sz w:val="36"/>
          <w:szCs w:val="36"/>
        </w:rPr>
      </w:pPr>
    </w:p>
    <w:p w14:paraId="04B8249B" w14:textId="543E1B93" w:rsidR="00531C7E" w:rsidRPr="00337724" w:rsidRDefault="00531C7E" w:rsidP="00415DDE">
      <w:pPr>
        <w:autoSpaceDE w:val="0"/>
        <w:autoSpaceDN w:val="0"/>
        <w:adjustRightInd w:val="0"/>
        <w:rPr>
          <w:rFonts w:ascii="Helvetica" w:hAnsi="Helvetica" w:cs="Times New Roman"/>
          <w:b/>
          <w:bCs/>
        </w:rPr>
      </w:pPr>
      <w:r w:rsidRPr="00337724">
        <w:rPr>
          <w:rFonts w:ascii="Helvetica" w:hAnsi="Helvetica" w:cs="Times New Roman"/>
          <w:b/>
          <w:bCs/>
        </w:rPr>
        <w:t>Links:</w:t>
      </w:r>
      <w:r w:rsidRPr="00337724">
        <w:rPr>
          <w:rFonts w:ascii="Helvetica" w:hAnsi="Helvetica" w:cs="Times New Roman"/>
          <w:b/>
          <w:bCs/>
        </w:rPr>
        <w:br/>
      </w:r>
    </w:p>
    <w:p w14:paraId="2520E281" w14:textId="6188FD38" w:rsidR="00531C7E" w:rsidRPr="00531C7E" w:rsidRDefault="00000000" w:rsidP="00415DDE">
      <w:pPr>
        <w:autoSpaceDE w:val="0"/>
        <w:autoSpaceDN w:val="0"/>
        <w:adjustRightInd w:val="0"/>
        <w:rPr>
          <w:rFonts w:ascii="Helvetica" w:hAnsi="Helvetica" w:cs="Times New Roman"/>
        </w:rPr>
      </w:pPr>
      <w:hyperlink r:id="rId11" w:history="1">
        <w:r w:rsidR="00531C7E" w:rsidRPr="00531C7E">
          <w:rPr>
            <w:rStyle w:val="Hyperlink"/>
            <w:rFonts w:ascii="Helvetica" w:hAnsi="Helvetica" w:cs="Times New Roman"/>
            <w:color w:val="FFC000" w:themeColor="accent4"/>
          </w:rPr>
          <w:t>https://joaquinclerch.com/de/musik/diskografie-joaquin-clerch/799-classica-cubana</w:t>
        </w:r>
      </w:hyperlink>
    </w:p>
    <w:p w14:paraId="1317B99D" w14:textId="77777777" w:rsidR="00531C7E" w:rsidRPr="00531C7E" w:rsidRDefault="00531C7E" w:rsidP="00415DDE">
      <w:pPr>
        <w:autoSpaceDE w:val="0"/>
        <w:autoSpaceDN w:val="0"/>
        <w:adjustRightInd w:val="0"/>
        <w:rPr>
          <w:rFonts w:ascii="Helvetica" w:hAnsi="Helvetica" w:cs="Times New Roman"/>
        </w:rPr>
      </w:pPr>
    </w:p>
    <w:p w14:paraId="2164D7BB" w14:textId="3861D573" w:rsidR="00531C7E" w:rsidRPr="00531C7E" w:rsidRDefault="00000000" w:rsidP="00415DDE">
      <w:pPr>
        <w:autoSpaceDE w:val="0"/>
        <w:autoSpaceDN w:val="0"/>
        <w:adjustRightInd w:val="0"/>
        <w:rPr>
          <w:rFonts w:ascii="Helvetica" w:hAnsi="Helvetica" w:cs="Times New Roman"/>
          <w:color w:val="FFC000" w:themeColor="accent4"/>
        </w:rPr>
      </w:pPr>
      <w:hyperlink r:id="rId12" w:history="1">
        <w:r w:rsidR="00531C7E" w:rsidRPr="00531C7E">
          <w:rPr>
            <w:rStyle w:val="Hyperlink"/>
            <w:rFonts w:ascii="Helvetica" w:hAnsi="Helvetica" w:cs="Times New Roman"/>
            <w:color w:val="FFC000" w:themeColor="accent4"/>
          </w:rPr>
          <w:t>https://joaquinclerch.com/de/musik/diskografie-joaquin-clerch/773-integral-de-la-obra-para-guitarra-y-laud-cubano-de-carlos-farinas</w:t>
        </w:r>
      </w:hyperlink>
    </w:p>
    <w:p w14:paraId="09237069" w14:textId="77777777" w:rsidR="00531C7E" w:rsidRPr="00531C7E" w:rsidRDefault="00531C7E" w:rsidP="00415DDE">
      <w:pPr>
        <w:autoSpaceDE w:val="0"/>
        <w:autoSpaceDN w:val="0"/>
        <w:adjustRightInd w:val="0"/>
        <w:rPr>
          <w:rFonts w:ascii="Helvetica" w:hAnsi="Helvetica" w:cs="Times New Roman"/>
          <w:color w:val="FFC000" w:themeColor="accent4"/>
        </w:rPr>
      </w:pPr>
    </w:p>
    <w:p w14:paraId="0DC64485" w14:textId="13B36763" w:rsidR="0030473C" w:rsidRPr="00AE24BF" w:rsidRDefault="00337724" w:rsidP="0030473C">
      <w:pPr>
        <w:pStyle w:val="StandardWeb"/>
        <w:spacing w:line="324" w:lineRule="atLeast"/>
        <w:contextualSpacing/>
        <w:rPr>
          <w:rFonts w:eastAsia="Hiragino Mincho Pro W3"/>
          <w:b/>
          <w:i/>
          <w:color w:val="000000"/>
          <w:sz w:val="36"/>
          <w:szCs w:val="36"/>
        </w:rPr>
      </w:pPr>
      <w:r w:rsidRPr="00337724">
        <w:rPr>
          <w:rFonts w:eastAsia="Hiragino Mincho Pro W3"/>
          <w:b/>
          <w:bCs/>
          <w:i/>
          <w:iCs/>
          <w:color w:val="000000"/>
          <w:sz w:val="36"/>
          <w:szCs w:val="36"/>
        </w:rPr>
        <w:br/>
      </w:r>
      <w:r w:rsidR="0030473C" w:rsidRPr="00AE24BF">
        <w:rPr>
          <w:rFonts w:eastAsia="Hiragino Mincho Pro W3"/>
          <w:b/>
          <w:i/>
          <w:color w:val="000000"/>
          <w:sz w:val="36"/>
          <w:szCs w:val="36"/>
        </w:rPr>
        <w:t>„</w:t>
      </w:r>
      <w:r w:rsidR="00B41128">
        <w:rPr>
          <w:rFonts w:eastAsia="Hiragino Mincho Pro W3"/>
          <w:b/>
          <w:i/>
          <w:color w:val="000000"/>
          <w:sz w:val="36"/>
          <w:szCs w:val="36"/>
        </w:rPr>
        <w:t>...</w:t>
      </w:r>
      <w:r w:rsidR="0030473C" w:rsidRPr="00AE24BF">
        <w:rPr>
          <w:rFonts w:eastAsia="Hiragino Mincho Pro W3"/>
          <w:b/>
          <w:i/>
          <w:color w:val="000000"/>
          <w:sz w:val="36"/>
          <w:szCs w:val="36"/>
        </w:rPr>
        <w:t>als hervorragender Gitarrist, Komponist eigener Stücke und als toller Lehrer. In dieser Kombination steht Joaquín Clerch alleine da. Er ist einer der ganz, ganz Großen.</w:t>
      </w:r>
      <w:r w:rsidR="0030473C" w:rsidRPr="00AE24BF">
        <w:rPr>
          <w:b/>
          <w:i/>
        </w:rPr>
        <w:t xml:space="preserve"> </w:t>
      </w:r>
      <w:r w:rsidR="0030473C" w:rsidRPr="00AE24BF">
        <w:rPr>
          <w:rFonts w:eastAsia="Hiragino Mincho Pro W3"/>
          <w:b/>
          <w:i/>
          <w:color w:val="000000"/>
          <w:sz w:val="36"/>
          <w:szCs w:val="36"/>
        </w:rPr>
        <w:t>“</w:t>
      </w:r>
      <w:r w:rsidR="0030473C" w:rsidRPr="00AE24BF">
        <w:rPr>
          <w:b/>
          <w:i/>
        </w:rPr>
        <w:t xml:space="preserve"> </w:t>
      </w:r>
    </w:p>
    <w:p w14:paraId="57DCC315" w14:textId="5CB2B553" w:rsidR="00C446EA" w:rsidRPr="00AE24BF" w:rsidRDefault="0030473C" w:rsidP="0030473C">
      <w:pPr>
        <w:pStyle w:val="StandardWeb"/>
        <w:spacing w:line="324" w:lineRule="atLeast"/>
        <w:contextualSpacing/>
        <w:rPr>
          <w:rFonts w:eastAsia="Hiragino Mincho Pro W3"/>
          <w:i/>
          <w:color w:val="000000"/>
          <w:sz w:val="36"/>
          <w:szCs w:val="36"/>
        </w:rPr>
      </w:pPr>
      <w:r w:rsidRPr="00AE24BF">
        <w:rPr>
          <w:rFonts w:eastAsia="Hiragino Mincho Pro W3"/>
          <w:i/>
          <w:color w:val="000000"/>
          <w:sz w:val="36"/>
          <w:szCs w:val="36"/>
        </w:rPr>
        <w:t>(Deggendorfer Zeitung)</w:t>
      </w:r>
    </w:p>
    <w:sectPr w:rsidR="00C446EA" w:rsidRPr="00AE24BF" w:rsidSect="00D2577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00500000000000000"/>
    <w:charset w:val="00"/>
    <w:family w:val="roman"/>
    <w:pitch w:val="variable"/>
    <w:sig w:usb0="E0002EFF" w:usb1="C000785B" w:usb2="00000009" w:usb3="00000000" w:csb0="000001FF" w:csb1="00000000"/>
  </w:font>
  <w:font w:name="Times">
    <w:altName w:val="Sylfae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Hiragino Mincho Pro W3">
    <w:altName w:val="Malgun Gothic Semilight"/>
    <w:panose1 w:val="02020300000000000000"/>
    <w:charset w:val="80"/>
    <w:family w:val="roman"/>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activeWritingStyle w:appName="MSWord" w:lang="de-DE" w:vendorID="64" w:dllVersion="6" w:nlCheck="1" w:checkStyle="1"/>
  <w:activeWritingStyle w:appName="MSWord" w:lang="de-DE" w:vendorID="64" w:dllVersion="0" w:nlCheck="1" w:checkStyle="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6EA"/>
    <w:rsid w:val="00027892"/>
    <w:rsid w:val="00183AE1"/>
    <w:rsid w:val="00194210"/>
    <w:rsid w:val="00235263"/>
    <w:rsid w:val="002C07AD"/>
    <w:rsid w:val="002F5424"/>
    <w:rsid w:val="0030473C"/>
    <w:rsid w:val="00337724"/>
    <w:rsid w:val="003B62CC"/>
    <w:rsid w:val="00415DDE"/>
    <w:rsid w:val="00531C7E"/>
    <w:rsid w:val="00532D80"/>
    <w:rsid w:val="005A79B5"/>
    <w:rsid w:val="00732594"/>
    <w:rsid w:val="00737280"/>
    <w:rsid w:val="007C176E"/>
    <w:rsid w:val="007C4FEA"/>
    <w:rsid w:val="008A7A11"/>
    <w:rsid w:val="00992454"/>
    <w:rsid w:val="009936E0"/>
    <w:rsid w:val="009A5C5E"/>
    <w:rsid w:val="00AD63D1"/>
    <w:rsid w:val="00AE24BF"/>
    <w:rsid w:val="00B33A07"/>
    <w:rsid w:val="00B360EC"/>
    <w:rsid w:val="00B41128"/>
    <w:rsid w:val="00B76D19"/>
    <w:rsid w:val="00B81EB2"/>
    <w:rsid w:val="00C03E75"/>
    <w:rsid w:val="00C446EA"/>
    <w:rsid w:val="00C649EA"/>
    <w:rsid w:val="00CC496A"/>
    <w:rsid w:val="00D237F8"/>
    <w:rsid w:val="00D25776"/>
    <w:rsid w:val="00D75C82"/>
    <w:rsid w:val="00D7729A"/>
    <w:rsid w:val="00DB1216"/>
    <w:rsid w:val="00ED2DDC"/>
    <w:rsid w:val="00F0425B"/>
    <w:rsid w:val="00F75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262A"/>
  <w15:docId w15:val="{0D2F5D75-BBCA-7346-8C07-9E62E006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649EA"/>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31C7E"/>
    <w:rPr>
      <w:color w:val="0563C1" w:themeColor="hyperlink"/>
      <w:u w:val="single"/>
    </w:rPr>
  </w:style>
  <w:style w:type="character" w:customStyle="1" w:styleId="NichtaufgelsteErwhnung1">
    <w:name w:val="Nicht aufgelöste Erwähnung1"/>
    <w:basedOn w:val="Absatz-Standardschriftart"/>
    <w:uiPriority w:val="99"/>
    <w:rsid w:val="00531C7E"/>
    <w:rPr>
      <w:color w:val="605E5C"/>
      <w:shd w:val="clear" w:color="auto" w:fill="E1DFDD"/>
    </w:rPr>
  </w:style>
  <w:style w:type="character" w:styleId="BesuchterLink">
    <w:name w:val="FollowedHyperlink"/>
    <w:basedOn w:val="Absatz-Standardschriftart"/>
    <w:uiPriority w:val="99"/>
    <w:semiHidden/>
    <w:unhideWhenUsed/>
    <w:rsid w:val="00531C7E"/>
    <w:rPr>
      <w:color w:val="954F72" w:themeColor="followedHyperlink"/>
      <w:u w:val="single"/>
    </w:rPr>
  </w:style>
  <w:style w:type="paragraph" w:styleId="StandardWeb">
    <w:name w:val="Normal (Web)"/>
    <w:basedOn w:val="Standard"/>
    <w:uiPriority w:val="99"/>
    <w:unhideWhenUsed/>
    <w:rsid w:val="00337724"/>
    <w:pPr>
      <w:spacing w:before="100" w:beforeAutospacing="1" w:after="100" w:afterAutospacing="1"/>
    </w:pPr>
    <w:rPr>
      <w:rFonts w:ascii="Times New Roman" w:eastAsiaTheme="minorEastAsia" w:hAnsi="Times New Roman" w:cs="Times New Roman"/>
      <w:lang w:eastAsia="de-DE"/>
    </w:rPr>
  </w:style>
  <w:style w:type="character" w:customStyle="1" w:styleId="berschrift2Zchn">
    <w:name w:val="Überschrift 2 Zchn"/>
    <w:basedOn w:val="Absatz-Standardschriftart"/>
    <w:link w:val="berschrift2"/>
    <w:uiPriority w:val="9"/>
    <w:rsid w:val="00C649EA"/>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tt-music.com/de/catalogsearch/result/?q=clerc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ott-music.com/de/brands/chanterelle" TargetMode="External"/><Relationship Id="rId12" Type="http://schemas.openxmlformats.org/officeDocument/2006/relationships/hyperlink" Target="https://joaquinclerch.com/de/musik/diskografie-joaquin-clerch/773-integral-de-la-obra-para-guitarra-y-laud-cubano-de-carlos-farin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ott-music.com/de/brands/chanterelle" TargetMode="External"/><Relationship Id="rId11" Type="http://schemas.openxmlformats.org/officeDocument/2006/relationships/hyperlink" Target="https://joaquinclerch.com/de/musik/diskografie-joaquin-clerch/799-classica-cubana" TargetMode="External"/><Relationship Id="rId5" Type="http://schemas.openxmlformats.org/officeDocument/2006/relationships/hyperlink" Target="https://www.schott-music.com/de/catalogsearch/result/?q=clerch" TargetMode="External"/><Relationship Id="rId10" Type="http://schemas.openxmlformats.org/officeDocument/2006/relationships/hyperlink" Target="https://joaquinclerch.com/de/musik/diskografie-joaquin-clerch/773-integral-de-la-obra-para-guitarra-y-laud-cubano-de-carlos-farinas" TargetMode="External"/><Relationship Id="rId4" Type="http://schemas.openxmlformats.org/officeDocument/2006/relationships/hyperlink" Target="https://www.joaquinclerch.com/es/sobre/biografia-joaquin-clerch" TargetMode="External"/><Relationship Id="rId9" Type="http://schemas.openxmlformats.org/officeDocument/2006/relationships/hyperlink" Target="https://joaquinclerch.com/de/musik/diskografie-joaquin-clerch/799-classica-cubana"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744</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 Microsoft Office-Anwender</dc:creator>
  <cp:lastModifiedBy>Maria Tomeczek</cp:lastModifiedBy>
  <cp:revision>16</cp:revision>
  <dcterms:created xsi:type="dcterms:W3CDTF">2024-01-19T09:51:00Z</dcterms:created>
  <dcterms:modified xsi:type="dcterms:W3CDTF">2024-02-01T17:27:00Z</dcterms:modified>
</cp:coreProperties>
</file>